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3C3" w:rsidRDefault="00F163C3" w:rsidP="00F163C3">
      <w:pPr>
        <w:ind w:firstLine="840"/>
        <w:jc w:val="center"/>
        <w:rPr>
          <w:b/>
          <w:sz w:val="28"/>
          <w:szCs w:val="28"/>
          <w:lang w:val="kk-KZ"/>
        </w:rPr>
      </w:pPr>
      <w:proofErr w:type="spellStart"/>
      <w:r>
        <w:rPr>
          <w:b/>
          <w:sz w:val="28"/>
          <w:szCs w:val="28"/>
        </w:rPr>
        <w:t>Практикалық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тапсырма</w:t>
      </w:r>
      <w:proofErr w:type="spellEnd"/>
      <w:r>
        <w:rPr>
          <w:b/>
          <w:sz w:val="28"/>
          <w:szCs w:val="28"/>
        </w:rPr>
        <w:t xml:space="preserve"> </w:t>
      </w:r>
      <w:r w:rsidR="00C566C1">
        <w:rPr>
          <w:b/>
          <w:sz w:val="28"/>
          <w:szCs w:val="28"/>
        </w:rPr>
        <w:t>9</w:t>
      </w:r>
      <w:bookmarkStart w:id="0" w:name="_GoBack"/>
      <w:bookmarkEnd w:id="0"/>
    </w:p>
    <w:p w:rsidR="00F163C3" w:rsidRDefault="00F163C3" w:rsidP="00F163C3">
      <w:pPr>
        <w:tabs>
          <w:tab w:val="left" w:pos="1425"/>
        </w:tabs>
        <w:rPr>
          <w:caps/>
          <w:sz w:val="28"/>
          <w:szCs w:val="28"/>
          <w:lang w:val="kk-KZ"/>
        </w:rPr>
      </w:pPr>
    </w:p>
    <w:p w:rsidR="00F163C3" w:rsidRPr="00F163C3" w:rsidRDefault="00F163C3" w:rsidP="00F163C3">
      <w:pPr>
        <w:tabs>
          <w:tab w:val="left" w:pos="1425"/>
        </w:tabs>
        <w:jc w:val="center"/>
        <w:rPr>
          <w:b/>
          <w:caps/>
          <w:sz w:val="28"/>
          <w:szCs w:val="28"/>
          <w:lang w:val="kk-KZ"/>
        </w:rPr>
      </w:pPr>
      <w:r w:rsidRPr="00F163C3">
        <w:rPr>
          <w:b/>
          <w:sz w:val="28"/>
          <w:szCs w:val="28"/>
          <w:lang w:val="kk-KZ"/>
        </w:rPr>
        <w:t>Маркшейдерлік жоспарлардың элементтерін сызу</w:t>
      </w:r>
    </w:p>
    <w:p w:rsidR="00F163C3" w:rsidRPr="00F163C3" w:rsidRDefault="00F163C3" w:rsidP="00F163C3">
      <w:pPr>
        <w:tabs>
          <w:tab w:val="left" w:pos="1425"/>
        </w:tabs>
        <w:rPr>
          <w:b/>
          <w:caps/>
          <w:sz w:val="28"/>
          <w:szCs w:val="28"/>
          <w:lang w:val="kk-KZ"/>
        </w:rPr>
      </w:pPr>
    </w:p>
    <w:p w:rsidR="00F163C3" w:rsidRPr="00F163C3" w:rsidRDefault="00F163C3" w:rsidP="00F163C3">
      <w:pPr>
        <w:tabs>
          <w:tab w:val="left" w:pos="1425"/>
        </w:tabs>
        <w:ind w:firstLine="851"/>
        <w:jc w:val="both"/>
        <w:rPr>
          <w:caps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</w:t>
      </w:r>
      <w:r w:rsidRPr="00F163C3">
        <w:rPr>
          <w:sz w:val="28"/>
          <w:szCs w:val="28"/>
          <w:lang w:val="kk-KZ"/>
        </w:rPr>
        <w:t xml:space="preserve">ұмысты орындау тәртібі: ғимаратта маркшейдерлік жоспарларда кездесетін бірқатар шартты белгілерді </w:t>
      </w:r>
      <w:r>
        <w:rPr>
          <w:sz w:val="28"/>
          <w:szCs w:val="28"/>
          <w:lang w:val="kk-KZ"/>
        </w:rPr>
        <w:t>сызу</w:t>
      </w:r>
      <w:r w:rsidRPr="00F163C3">
        <w:rPr>
          <w:sz w:val="28"/>
          <w:szCs w:val="28"/>
          <w:lang w:val="kk-KZ"/>
        </w:rPr>
        <w:t xml:space="preserve"> ұсынылады. </w:t>
      </w:r>
    </w:p>
    <w:p w:rsidR="00F163C3" w:rsidRDefault="00F163C3" w:rsidP="00F163C3">
      <w:pPr>
        <w:tabs>
          <w:tab w:val="left" w:pos="1425"/>
        </w:tabs>
        <w:ind w:firstLine="851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Ө</w:t>
      </w:r>
      <w:r w:rsidRPr="00F163C3">
        <w:rPr>
          <w:sz w:val="28"/>
          <w:szCs w:val="28"/>
          <w:lang w:val="kk-KZ"/>
        </w:rPr>
        <w:t xml:space="preserve">рт ошақтары, шаңның жарылу орындары, сырғымадағы </w:t>
      </w:r>
      <w:r>
        <w:rPr>
          <w:sz w:val="28"/>
          <w:szCs w:val="28"/>
          <w:lang w:val="kk-KZ"/>
        </w:rPr>
        <w:t>тілдер</w:t>
      </w:r>
      <w:r w:rsidRPr="00F163C3">
        <w:rPr>
          <w:sz w:val="28"/>
          <w:szCs w:val="28"/>
          <w:lang w:val="kk-KZ"/>
        </w:rPr>
        <w:t xml:space="preserve"> қызыл тушьпен</w:t>
      </w:r>
      <w:r>
        <w:rPr>
          <w:sz w:val="28"/>
          <w:szCs w:val="28"/>
          <w:lang w:val="kk-KZ"/>
        </w:rPr>
        <w:t xml:space="preserve"> сызылады. Т</w:t>
      </w:r>
      <w:r w:rsidRPr="00F163C3">
        <w:rPr>
          <w:sz w:val="28"/>
          <w:szCs w:val="28"/>
          <w:lang w:val="kk-KZ"/>
        </w:rPr>
        <w:t xml:space="preserve">абандағы судың шығуы </w:t>
      </w:r>
      <w:r>
        <w:rPr>
          <w:sz w:val="28"/>
          <w:szCs w:val="28"/>
          <w:lang w:val="kk-KZ"/>
        </w:rPr>
        <w:t>көгілдір штрихпен көрсетіледі. Б</w:t>
      </w:r>
      <w:r w:rsidRPr="00F163C3">
        <w:rPr>
          <w:sz w:val="28"/>
          <w:szCs w:val="28"/>
          <w:lang w:val="kk-KZ"/>
        </w:rPr>
        <w:t>етон бөгеттер</w:t>
      </w:r>
      <w:r>
        <w:rPr>
          <w:sz w:val="28"/>
          <w:szCs w:val="28"/>
          <w:lang w:val="kk-KZ"/>
        </w:rPr>
        <w:t xml:space="preserve"> (перемычки)</w:t>
      </w:r>
      <w:r w:rsidRPr="00F163C3">
        <w:rPr>
          <w:sz w:val="28"/>
          <w:szCs w:val="28"/>
          <w:lang w:val="kk-KZ"/>
        </w:rPr>
        <w:t xml:space="preserve"> олардың нақты контурлары бойынша және белгіні жасыл түспен толтыра отырып, жоспар масштабында бейнеленеді.</w:t>
      </w:r>
    </w:p>
    <w:p w:rsidR="00F163C3" w:rsidRPr="00F163C3" w:rsidRDefault="00F163C3" w:rsidP="00F163C3">
      <w:pPr>
        <w:tabs>
          <w:tab w:val="left" w:pos="1425"/>
        </w:tabs>
        <w:ind w:firstLine="851"/>
        <w:jc w:val="both"/>
        <w:rPr>
          <w:sz w:val="28"/>
          <w:szCs w:val="28"/>
          <w:lang w:val="kk-KZ"/>
        </w:rPr>
      </w:pPr>
    </w:p>
    <w:p w:rsidR="00F163C3" w:rsidRPr="00F163C3" w:rsidRDefault="00F163C3" w:rsidP="00F163C3">
      <w:pPr>
        <w:tabs>
          <w:tab w:val="left" w:pos="1425"/>
        </w:tabs>
        <w:rPr>
          <w:sz w:val="28"/>
          <w:szCs w:val="28"/>
          <w:lang w:val="kk-KZ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1295400</wp:posOffset>
            </wp:positionH>
            <wp:positionV relativeFrom="paragraph">
              <wp:posOffset>12065</wp:posOffset>
            </wp:positionV>
            <wp:extent cx="4802505" cy="4657725"/>
            <wp:effectExtent l="0" t="0" r="0" b="9525"/>
            <wp:wrapSquare wrapText="right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2505" cy="4657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60A93" w:rsidRPr="00F163C3" w:rsidRDefault="00060A93">
      <w:pPr>
        <w:rPr>
          <w:lang w:val="kk-KZ"/>
        </w:rPr>
      </w:pPr>
    </w:p>
    <w:sectPr w:rsidR="00060A93" w:rsidRPr="00F163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24A"/>
    <w:rsid w:val="00060A93"/>
    <w:rsid w:val="00C566C1"/>
    <w:rsid w:val="00F163C3"/>
    <w:rsid w:val="00F47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3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3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013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6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3</cp:revision>
  <dcterms:created xsi:type="dcterms:W3CDTF">2020-03-26T13:40:00Z</dcterms:created>
  <dcterms:modified xsi:type="dcterms:W3CDTF">2023-05-19T06:21:00Z</dcterms:modified>
</cp:coreProperties>
</file>